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Lovart治愈了我的抽卡恐惧症，终于能聚焦玩创意了！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color w:val="646a73"/>
          <w:sz w:val="22"/>
        </w:rPr>
        <w:t xml:space="preserve">🔗 原文链接： </w:t>
      </w:r>
      <w:hyperlink r:id="rId4">
        <w:r>
          <w:rPr>
            <w:rFonts w:eastAsia="等线" w:ascii="Arial" w:cs="Arial" w:hAnsi="Arial"/>
            <w:i w:val="true"/>
            <w:color w:val="3370ff"/>
            <w:sz w:val="22"/>
          </w:rPr>
          <w:t>https://mp.weixin.qq.com/s/FL2nqXwy...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color w:val="646a73"/>
          <w:sz w:val="22"/>
        </w:rPr>
        <w:t>⏰ 剪存时间：2025-09-19 14:09:01 (UTC+8)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color w:val="646a73"/>
          <w:sz w:val="22"/>
        </w:rPr>
        <w:t xml:space="preserve">✂️ 本文档由 </w:t>
      </w:r>
      <w:hyperlink r:id="rId5">
        <w:r>
          <w:rPr>
            <w:rFonts w:eastAsia="等线" w:ascii="Arial" w:cs="Arial" w:hAnsi="Arial"/>
            <w:i w:val="true"/>
            <w:color w:val="3370ff"/>
            <w:sz w:val="22"/>
          </w:rPr>
          <w:t xml:space="preserve">飞书剪存 </w:t>
        </w:r>
      </w:hyperlink>
      <w:r>
        <w:rPr>
          <w:rFonts w:eastAsia="等线" w:ascii="Arial" w:cs="Arial" w:hAnsi="Arial"/>
          <w:i w:val="true"/>
          <w:color w:val="646a73"/>
          <w:sz w:val="22"/>
        </w:rPr>
        <w:t>一键生成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原创 饼干哥哥 饼干哥哥AGI</w:t>
      </w:r>
      <w:r>
        <w:rPr>
          <w:rFonts w:eastAsia="等线" w:ascii="Arial" w:cs="Arial" w:hAnsi="Arial"/>
          <w:i w:val="true"/>
          <w:sz w:val="22"/>
        </w:rPr>
        <w:t>2025年09月13日 17:17  广东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嗨，大家好，我是饼干哥哥🍪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自从Nano Banana上线后，我就一直沉迷玩生图，肝了半个月真的累了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不是身体的累，是「抽卡」的心累🤦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经常网上刷到一个提示词，屁颠屁颠地去跑结果，结果跟卖家秀不同，心里暗骂mmp，然后重新Run，等待，不行再Run，如此反复才能跑出来满意的图。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不是，咋我变成了 </w:t>
      </w:r>
      <w:r>
        <w:rPr>
          <w:rFonts w:eastAsia="等线" w:ascii="Arial" w:cs="Arial" w:hAnsi="Arial"/>
          <w:b w:val="true"/>
          <w:sz w:val="22"/>
        </w:rPr>
        <w:t xml:space="preserve">Run图机器啊！？ </w:t>
      </w:r>
      <w:r>
        <w:rPr>
          <w:rFonts w:eastAsia="等线" w:ascii="Arial" w:cs="Arial" w:hAnsi="Arial"/>
          <w:sz w:val="22"/>
        </w:rPr>
        <w:t>🤡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这还没完，字节最近出了Seedream4，生图效果媲美Nano Banana的同时，把 </w:t>
      </w:r>
      <w:r>
        <w:rPr>
          <w:rFonts w:eastAsia="等线" w:ascii="Arial" w:cs="Arial" w:hAnsi="Arial"/>
          <w:b w:val="true"/>
          <w:sz w:val="22"/>
        </w:rPr>
        <w:t xml:space="preserve">中文字生成场景 </w:t>
      </w:r>
      <w:r>
        <w:rPr>
          <w:rFonts w:eastAsia="等线" w:ascii="Arial" w:cs="Arial" w:hAnsi="Arial"/>
          <w:sz w:val="22"/>
        </w:rPr>
        <w:t>拔高一个纬度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行，我总得测下吧。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例如生成小红书美食博主封面，左边的文字跟后期加上去一样毫无违和感，右边的依然有明显的AI生成痕迹：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8200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Seedream4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7819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Nano Banana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嗯，效果确实不错。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但问题马上就来了：Nano Banana 主体一致性强，Seedream4 中文牛，我每次想用不同模型，一会去Gemini、一会去即梦的，谁经得住这么折腾？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直到我刷X的时候，看到Lovart也上线Seedream4了？？双厨狂喜啊！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而且还 </w:t>
      </w:r>
      <w:r>
        <w:rPr>
          <w:rFonts w:eastAsia="等线" w:ascii="Arial" w:cs="Arial" w:hAnsi="Arial"/>
          <w:b w:val="true"/>
          <w:sz w:val="22"/>
        </w:rPr>
        <w:t>能在上面「一键批量直出」，还抽啥卡，一次让Lovart生成多张给我选不就行了吗！！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5055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其实上次饼干哥哥就介绍过这个平台： </w:t>
      </w:r>
      <w:hyperlink r:id="rId9">
        <w:r>
          <w:rPr>
            <w:rFonts w:eastAsia="等线" w:ascii="Arial" w:cs="Arial" w:hAnsi="Arial"/>
            <w:color w:val="3370ff"/>
            <w:sz w:val="22"/>
          </w:rPr>
          <w:t>我在Lovart里把 Nano banana 转成生产力，轻松做凡人修仙传动画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只是没想到他们动作这么快，如图位置往下翻，之前都没留意这里原来这么多工具呢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3246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再挖一下，才发现Lovart会 </w:t>
      </w:r>
      <w:r>
        <w:rPr>
          <w:rFonts w:eastAsia="等线" w:ascii="Arial" w:cs="Arial" w:hAnsi="Arial"/>
          <w:b w:val="true"/>
          <w:sz w:val="22"/>
        </w:rPr>
        <w:t xml:space="preserve">把全球最新的SOTA模型以 </w:t>
      </w:r>
      <w:r>
        <w:rPr>
          <w:rFonts w:eastAsia="等线" w:ascii="Arial" w:cs="Arial" w:hAnsi="Arial"/>
          <w:sz w:val="22"/>
        </w:rPr>
        <w:t xml:space="preserve">最快速度上架——不止 </w:t>
      </w:r>
      <w:r>
        <w:rPr>
          <w:rFonts w:eastAsia="等线" w:ascii="Arial" w:cs="Arial" w:hAnsi="Arial"/>
          <w:b w:val="true"/>
          <w:sz w:val="22"/>
        </w:rPr>
        <w:t xml:space="preserve">Nano Banana、Seedream4.0 </w:t>
      </w:r>
      <w:r>
        <w:rPr>
          <w:rFonts w:eastAsia="等线" w:ascii="Arial" w:cs="Arial" w:hAnsi="Arial"/>
          <w:sz w:val="22"/>
        </w:rPr>
        <w:t xml:space="preserve">，甚至连 </w:t>
      </w:r>
      <w:r>
        <w:rPr>
          <w:rFonts w:eastAsia="等线" w:ascii="Arial" w:cs="Arial" w:hAnsi="Arial"/>
          <w:b w:val="true"/>
          <w:sz w:val="22"/>
        </w:rPr>
        <w:t xml:space="preserve">Veo3、可灵、Vidu </w:t>
      </w:r>
      <w:r>
        <w:rPr>
          <w:rFonts w:eastAsia="等线" w:ascii="Arial" w:cs="Arial" w:hAnsi="Arial"/>
          <w:sz w:val="22"/>
        </w:rPr>
        <w:t>这类顶尖的文生视频模型也一站全包。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例如下图这样，简单说用xx模型跑什么需求，它就能给我跑。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6235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813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欸？这不是「自动路由」的功能吗？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跟ChatGPT5一样能自动选择适合当前需求的模型，也就意味着Lovart不是简单的AI，而是高级Agent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确实，这正是 </w:t>
      </w:r>
      <w:r>
        <w:rPr>
          <w:rFonts w:eastAsia="等线" w:ascii="Arial" w:cs="Arial" w:hAnsi="Arial"/>
          <w:b w:val="true"/>
          <w:sz w:val="22"/>
        </w:rPr>
        <w:t xml:space="preserve">Lovart </w:t>
      </w:r>
      <w:r>
        <w:rPr>
          <w:rFonts w:eastAsia="等线" w:ascii="Arial" w:cs="Arial" w:hAnsi="Arial"/>
          <w:sz w:val="22"/>
        </w:rPr>
        <w:t xml:space="preserve">的杀手锏—— </w:t>
      </w:r>
      <w:r>
        <w:rPr>
          <w:rFonts w:eastAsia="等线" w:ascii="Arial" w:cs="Arial" w:hAnsi="Arial"/>
          <w:b w:val="true"/>
          <w:sz w:val="22"/>
        </w:rPr>
        <w:t xml:space="preserve">设计Agent </w:t>
      </w:r>
      <w:r>
        <w:rPr>
          <w:rFonts w:eastAsia="等线" w:ascii="Arial" w:cs="Arial" w:hAnsi="Arial"/>
          <w:sz w:val="22"/>
        </w:rPr>
        <w:t xml:space="preserve">。它通过独家的 </w:t>
      </w:r>
      <w:r>
        <w:rPr>
          <w:rFonts w:eastAsia="等线" w:ascii="Arial" w:cs="Arial" w:hAnsi="Arial"/>
          <w:b w:val="true"/>
          <w:sz w:val="22"/>
        </w:rPr>
        <w:t xml:space="preserve">“多模态长窗口 + 设计思维链 + ChatCanvas 创作体验” </w:t>
      </w:r>
      <w:r>
        <w:rPr>
          <w:rFonts w:eastAsia="等线" w:ascii="Arial" w:cs="Arial" w:hAnsi="Arial"/>
          <w:sz w:val="22"/>
        </w:rPr>
        <w:t>，能真正理解我一整套复杂、连续的创意需求。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288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接下来，我就用几个实战案例，带你看看这个“设计Agent”到底有多猛。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一、套图玩法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顾名思义，就是 </w:t>
      </w:r>
      <w:r>
        <w:rPr>
          <w:rFonts w:eastAsia="等线" w:ascii="Arial" w:cs="Arial" w:hAnsi="Arial"/>
          <w:b w:val="true"/>
          <w:sz w:val="22"/>
        </w:rPr>
        <w:t xml:space="preserve">一次性生成一套前后关联的图 </w:t>
      </w:r>
      <w:r>
        <w:rPr>
          <w:rFonts w:eastAsia="等线" w:ascii="Arial" w:cs="Arial" w:hAnsi="Arial"/>
          <w:sz w:val="22"/>
        </w:rPr>
        <w:t>，例如在照相馆拍写真有不同的姿势、一个动漫角色的整套设定、解释知识点的连续科普配图、甚至是婚礼的整套物料等等，都可以一键直出！！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" w:id="1"/>
      <w:r>
        <w:rPr>
          <w:rFonts w:eastAsia="等线" w:ascii="Arial" w:cs="Arial" w:hAnsi="Arial"/>
          <w:b w:val="true"/>
          <w:sz w:val="30"/>
        </w:rPr>
        <w:t>1、职业肖像照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先来最实用的职业照。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想当年妙鸭相机出来的时候，我还花了钱做图，现在各种高级图都可以自己跑了。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输入自己的生活美照：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338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苹果高管 / 美式证件照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将上传的人像转换为美式风格的专业 headshot（企业高管摄影风格），需保留原照片人物的面部特征和身份。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要求：半身像，蓝色纹理背景，自然柔和的棚拍打光，高清清晰，肤色真实自然，画面简洁优雅。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人物穿无袖黑色连衣裙，简约优雅设计，直筒略收身版型，面料光滑无图案，现代感与专业感兼具，搭配简约金色首饰，整体现代干练。 </w:t>
      </w:r>
      <w:r>
        <w:rPr>
          <w:rFonts w:eastAsia="等线" w:ascii="Arial" w:cs="Arial" w:hAnsi="Arial"/>
          <w:color w:val="245bdb"/>
          <w:sz w:val="22"/>
        </w:rPr>
        <w:t xml:space="preserve">【男生的话这部分让AI帮忙改下即可】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表情放松自信，眼神有神，自然露齿微笑。 镜头对焦清晰，背景轻微虚化，整体效果专业、精致、干净。 生成2张不同角度、姿势的照片。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效果图实在是优雅：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862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黑白艺术照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将上传的照片生成黑白肖像艺术作品，采用编辑类和艺术摄影风格。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背景呈现柔和渐变效果，从中灰过渡到近乎纯白，营造出层次感与寂静氛围。细腻的胶片颗粒质感为画面培添了一种可触摸的、模拟摄影般的柔和质地，让人联想到经典的黑白摄影。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他的脸部因为光线的轮廓，唤起神秘、亲密与优雅之感。他的五官精致而深刻，散发出忧郁与诗意之美，却不显矫饰。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束温柔的定向光，柔和地漫射开来，轻抚他的面颊曲线，或在眼中闪现光点—这是画面的情感核心。其余部分以大量负空间占据，刻意保持简洁，使画面自由呼吸。画面中没有文字、没有标志——只有光影与情绪交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生成4张照片不同姿势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这质感真的绝了：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862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862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862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0862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本来还有个黑暗荣耀/韩国千金风格的专业照，但没找到提示词，想要的姐妹可以评论区吱一声，人多的话我肝出来！！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b w:val="true"/>
          <w:sz w:val="30"/>
        </w:rPr>
        <w:t>2、角色设定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如果你玩过游戏、看过动漫，一定对“角色设定”不陌生。它是一切故事的起点，是角色的“身份档案”。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“前AI”时代生成一套设定，还要分多个提示词分开跑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现在，有Agent后，提示词就特别简单了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为我生成附图人物的角色设定（Character Design） 比例设定（不同身高对比、头身比等） 三视图（正面、侧面、背面） 表情设定（Expression Sheet） 动作设定（Pose Sheet） 服装设定（Costume Design）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292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Lovart还是太超前了，一整套高清人设图就这样水灵灵生成好了！！谁懂啊！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104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052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052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0520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052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3、科普配图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之前在X分享过用Nano Banana做科普配图的，反馈还不错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195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最早的时候我是在Gemini上一张一张跑的，很麻烦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现在有了Lovart的生图Agent，我完全可以把指令打包，一次性批量生成一整套风格统一的科普配图。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Style prefix (add to every prompt): “Create a clean 3:4 vertical infographic (1080×1440 or larger). Flat vector style, white background, simple thin-outline icons, single bright accent (banana yellow). Minimal text: a large English title + 3–4 ultra-short labels max. No gradients, no heavy shadows. Add a small ‘Banana Teacher’: a friendly banana character with glasses and pointer stick, facing the diagram as if teaching (no speech text). Keep English labels only.”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生成可爱的科普图，通过3-5张独立的图，解释一个知识点：恐龙是如何灭绝的？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谁看这可爱的香蕉老师不迷糊呢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5780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5780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5780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5780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改成 </w:t>
      </w:r>
      <w:r>
        <w:rPr>
          <w:rFonts w:eastAsia="等线" w:ascii="Arial" w:cs="Arial" w:hAnsi="Arial"/>
          <w:b w:val="true"/>
          <w:sz w:val="22"/>
        </w:rPr>
        <w:t xml:space="preserve">用Seedream4跑中文版本 </w:t>
      </w:r>
      <w:r>
        <w:rPr>
          <w:rFonts w:eastAsia="等线" w:ascii="Arial" w:cs="Arial" w:hAnsi="Arial"/>
          <w:sz w:val="22"/>
        </w:rPr>
        <w:t>的试下，效果也很不错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1040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1040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1040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1040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4、婚礼物料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这绝对是利好婚庆公司的一个落地玩法！！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饼干哥哥2020年筹备婚礼的时候，真的头大，网上找一些风格后，跟策划师沟通想法要怎么改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这个过程很费劲，我要找大量参考图给她说我要这样但其实又不完全这样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换到现在的话，这个过程就轻松多了，直接口喷让Lovart批量跑一批图来挑就完事了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试下给这对新人，生成一套「哈利波特」风格的婚礼物料，会是怎么样的呢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2905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参考提示词：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 婚礼主题视觉AI生成指令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 核心任务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你的任务是根据我提供的一个婚礼主题，生成一套共12张、风格高度统一的、独立的婚礼相关图片。你将扮演一个AI艺术总监的角色，负责整个视觉的连贯性。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 执行流程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**第一步：内部定义“视觉风格锚点” (Internal Step: Define the "Visual Anchor")**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接收到我给出的 `[婚礼主题]` 后，你**首先要在内部构思并确立**一个清晰的视觉风格指南。这个“视觉锚点”必须包含：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 **核心色板 (Color Palette):** 3-5个关键颜色（例如：深海蓝、沙金色、珍珠白、珊瑚粉）。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 **关键视觉元素 (Key Motifs):** 2-3个贯穿所有设计的核心符号或图案（例如：星辰与月相、复古航海图的线条、巴洛克式的卷草纹）。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 **光影与氛围 (Lighting &amp; Mood):** 整体的光线感觉和情绪基调（例如：黄金时刻的柔和侧光、神秘且对比强烈的伦勃朗光、清新明亮的空气感）。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4. **材质与质感 (Core Textures):** 主要的材质表现（例如：未经打磨的岩石、丝滑的绸缎、带有颗粒感的画纸、拉丝金属）。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**第二步：逐一生成图片 (Step-by-Step Image Generation)**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在确立了“视觉风格锚点”后，请**依次、独立地**为以下12个项目生成图片。每一张图片都必须严格遵循你在第一步中定义的所有风格要素。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 图片生成清单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**通用指令:** 所有图片都应是高画质、构图精致、具有商业摄影或艺术品级别的美感。背景简洁优雅，突出主体。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参考清单：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 **合影区 (Welcome &amp; Photo Area)**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 **新娘捧花 (Bride's Bouquet)**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 **新郎胸花 (Groom's Boutonnière)**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4. **誓言卡 (Vow Cards)**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5. **伴手礼礼盒 (Wedding Favor Gift Box)**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6. **伴娘捧花 (Bridesmaid's Bouquet)**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7. **伴郎胸花 (Groomsman's Boutonnière)**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8. **改口红包 (Themed Red Envelope)**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9. **主题定制插画 (Custom Themed Illustration)**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10. **新娘造型 (Bride's Attire Concept)**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11. **新郎造型 (Groom's Attire Concept)**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12. **迎宾牌 (Welcome Sign)**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 开始执行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给附图中的 新婚夫妇，设计的全套婚礼物料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**婚礼主题是：** [哈利波特风格主题婚礼]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每一张都是高清图，看中甚至能直接让AI出高清设计图，扔给淘宝定制就完事了！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7665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50570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766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7665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5780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50570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50570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505700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505700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同理可以调整提示词，尝试一下换不同风格补充更多婚庆场景的需求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真就能实现各位公主的梦幻婚礼了～ 妙啊！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二、无限画布玩法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这绝对是能把你创意无限放大的形式。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在Lovart新建项目后，会进入一个无限画布，后续生成的图都会在这画布上。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接着，如图，画布还有上传图片、画笔、框选、文字备注等工具，可以让你在画布上无限发挥创意。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例如我在画布里框住两张图，让他生成两个人打架的图，Lovart就哐哐给我生成5张。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3375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更离谱的，我随手画一个姿势示意，AI也能理解，把人物改成对应的动作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2415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老实说，灵魂画手的黄金时代来了，抽象的画几笔，就可以让AI画出精美佳作（我成神笔马良了😆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三、做文字海报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所有宣传委员、自媒体博主看好了，AI已经可以一键出复杂的带字设计图了！！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例如文章开头展示的小红书封面，压根儿就没用什么提示词，只是简单描述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7180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提示词基础，Agent就不基础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Lovart会有自己的想法并且设计好几个方案让你选（甚至可以当一回甲方，全选让它都跑出来看看。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可以更离谱一些，让Lovart基于一篇文章一键直出多张小红书图片，看下可以不？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以我这篇文章为例： </w:t>
      </w:r>
      <w:hyperlink r:id="rId48">
        <w:r>
          <w:rPr>
            <w:rFonts w:eastAsia="等线" w:ascii="Arial" w:cs="Arial" w:hAnsi="Arial"/>
            <w:color w:val="3370ff"/>
            <w:sz w:val="22"/>
          </w:rPr>
          <w:t>小模型，可能才是AI落地的真答案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帮我基于下面的文章，调用 seedream4.0 生成多张简洁、现代、扁平化的中文信息图 3:4卡片，第一张卡片需要有一个醒目的标题和文章主题简短介绍，其他卡片分别介绍文章的每个部分。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具体的文章内容为：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10400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10400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10400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1040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010400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卧槽，还真不错。以后做小红书就省事了。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不过这个还是简单了，我们要跑的是Next Level的玩法—— </w:t>
      </w:r>
      <w:r>
        <w:rPr>
          <w:rFonts w:eastAsia="等线" w:ascii="Arial" w:cs="Arial" w:hAnsi="Arial"/>
          <w:b w:val="true"/>
          <w:sz w:val="22"/>
        </w:rPr>
        <w:t>一键复刻 @阿真Irene 老师的公众号封面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28850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28850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阿真老师设计的图实在太好看了，我这直男怎么都学不来，只能依赖AI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最初，我花了几个小时，终于研究出来怎么用AI做：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245bdb"/>
          <w:sz w:val="22"/>
        </w:rPr>
        <w:t>1. ChatGPT投喂阿真封面图，总结出风格提示词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245bdb"/>
          <w:sz w:val="22"/>
        </w:rPr>
        <w:t>2. AI生图，生成封面主体，左侧留白、右边放主体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245bdb"/>
          <w:sz w:val="22"/>
        </w:rPr>
        <w:t>3. 本地用Trae 通过生成HTML的形式加字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效果如图，说实话还是蛮不错的：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正当我洋洋得意的时候，我才发现太天真了。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这个过程太繁琐了，用不同工具，每次都要迭代🔁多次才能跑出来勉强满意的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突然，我用Lovart的时候，才反应过来，这些组合不就是设计Agent的强项吗？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于是决定测试一下，是不是可以用一样的逻辑让Lovart一次跑完：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 公众号可爱3D风格封面生成器 (v2)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#### **🎯 核心任务**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根据用户给定的**主题**、**标题**、**日期**和**作者名**，创建一个符合现代科技/生活方式调性的**公众号封面图**。最终产出物是一个**固定宽高比为 2.35:1** 的、包含内联样式的完整HTML文件。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#### **🎨 视觉风格总览**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**主题风格**: **可爱、圆润、简洁的3D插画风格 (Cute, Soft, Minimalist 3D Illustration)**。质感类似皮克斯动画或黏土定格动画，具有柔和的光影和玩具般的亲和力。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**色彩**: 整体色调和谐、明快。背景为低饱和度的纯色或同色系渐变，以确保左侧文字有良好的可读性。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**构图**: 严格的非对称式“右图左文”布局，视觉焦点清晰，主次分明。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**📐 生成规范与流程**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#### **第一部分：底图生成 (Agent 生图)**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此区域用于生成无任何文字的、符合构图和风格规范的背景插图。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**尺寸与布局**: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**图片宽高比 (严格执行)**: **2.35:1**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**主体位置**: 核心的 3D 视觉元素（如人物、设备、场景）**必须全部位于画面右侧的 30%-40% 区域内**。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**留白区域**: 画面**左侧 60%-70% 的区域必须是干净的留白**，可以是纯色或非常微妙的渐变，不能有任何干扰视觉的元素。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**【极其重要】禁止的视觉元素**: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**严禁任何形式的文字**: 生成的底图中绝对不能包含任何字母、数字或符号。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**严禁边框**: 图片不能有任何形式的内外边框。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**插图生成要求**: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**内容**: 插图需根据用户输入的**主题关键词**，象征性地创作一个场景。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**背景**: 背景必须是简单的纯色或从左到右的同色系渐变 (`subtle monochromatic gradient background`)。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**【风格重点 - 严格遵守】**: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**核心风格**: **必须是可爱、圆润的卡通3D风格 (Cute, rounded, cartoon 3D style)**。所有模型都应有**柔和的边缘**和**哑光或黏土般的材质 (soft edges, matte or clay-like material)**。整体感觉类似**皮克斯动画 (Pixar animation style)** 或**玩具质感 (toy-like texture)**。光照必须是明亮且柔和的 (`bright and soft lighting`)。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**规避风格**: **严格禁止**生成以下风格：**霓虹/赛博朋克风 (NO neon, NO cyberpunk)**、**暗黑深沉风 (NO dark themes)**、**抽象科技线条风 (NO abstract tech lines)**、**玻璃质感或写实渲染风 (NO glassmorphism, NO photorealism)**。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#### **第二部分：文字层叠加 (Agent HTML实现)**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此部分基于第一步生成的底图，通过绝对定位的方式精确添加文字层。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**HTML结构**: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创建一个主容器 `div`，`position: relative;`。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底图作为 `&lt;img&gt;` 标签置于容器底层，`width: 100%; display: block;`。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所有文字元素分别使用独立的 `div` 或 `p` 标签，并通过 `position: absolute;` 进行定位。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**字体**: 优先使用现代无衬线字体，如 `'PingFang SC'`, `'Helvetica Neue'`, `'Arial'`, `sans-serif`。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**内容与样式 (基于父容器尺寸)**: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 **日期 (Date)**: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内容: [由用户指定]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样式: `position: absolute; top: 8%; left: 6%;` 字号 `font-size: 1.5vw;` (或等效的px值), 颜色 `color: #999999 ;`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 **核心标题 (Headline)**: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内容: [由用户指定，需拆分为两行]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样式: `position: absolute; top: 18%; left: 6%;` 字号 `font-size: 40vw;` (或等效的px值), **加粗** `font-weight: bold;`, 颜色 `color: #000000 ;` 或 ` #FFFFFF ;` (需根据底图颜色自动判断对比度), 行高 `line-height: 1.2;`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 **作者 (Author)**: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内容: [由用户指定]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样式: `position: absolute; bottom: 8%; left: 6%;` 字号 `font-size: 1.5vw;` (或等效的px值), 颜色 `color: #666666 ;`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**💡 系统执行流程**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 接收用户输入的 **①主题关键词、②日期、③标题、④作者名**。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 **生成底图**: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调用图像生成模型，根据**①主题关键词**，严格遵守【第一部分】的所有规范，特别是【风格重点】的要求，生成一张 2.35:1 的无文字底图。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 **构建HTML**: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生成一个完整的HTML文件结构。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将生成的底图嵌入 `&lt;img&gt;` 标签。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根据【第二部分】的规范，将**②日期、③标题、④作者名**分别填入带有绝对定位样式的HTML元素中。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**智能色彩决策**: 自动检测底图左侧区域的亮度。如果背景偏暗，文字（尤其是标题）颜色应为白色；如果背景偏亮，文字颜色应为深色。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4. **输出**: 返回最终的、单一的HTML文件。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### **✍️ 用户输入区**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**主题关键词**: `打工人的副业`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**日期**: `Fri. 9.12`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**标题**: `我靠AI绘画搞副业，一个月收入过万`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* **作者名**: `饼干哥哥🍪`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结果还真的可以！！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33925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当然现在Seedream4文字能力很强也可以让它一次性生成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但这不总是奏效，毕竟同时太多要素了，可能会让AI顾头不顾尾，可能底图没问题，字出错；也可能字没问题，但海报拼错了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不过也没关系，直接让Lovart一次出几张，大力出奇迹就完事了。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43175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（好像也没有直接能用的哈哈，还是老老实实让Lovart Agent拆开来处理效果最佳。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💡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对了，到9.20日，Lovart上Nano Banana 和 Seedream4都能免费用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而且这天之前开Basic及以上会员，会员期内365天都是0积分用这两个模型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感兴趣就抓紧薅一下羊毛，跑一下饼干哥哥今天的case吧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入口： </w:t>
      </w:r>
      <w:r>
        <w:rPr>
          <w:rFonts w:eastAsia="等线" w:ascii="Arial" w:cs="Arial" w:hAnsi="Arial"/>
          <w:color w:val="245bdb"/>
          <w:sz w:val="22"/>
          <w:u w:val="single"/>
        </w:rPr>
        <w:t>https://www.lovart.ai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更多玩法可以看我之前总结的，几乎涵盖了90%的常见玩法：</w:t>
      </w:r>
    </w:p>
    <w:p>
      <w:pPr>
        <w:spacing w:before="120" w:after="120" w:line="288" w:lineRule="auto"/>
        <w:ind w:left="0"/>
        <w:jc w:val="left"/>
      </w:pPr>
      <w:hyperlink r:id="rId60">
        <w:r>
          <w:rPr>
            <w:rFonts w:eastAsia="等线" w:ascii="Arial" w:cs="Arial" w:hAnsi="Arial"/>
            <w:color w:val="3370ff"/>
            <w:sz w:val="22"/>
          </w:rPr>
          <w:t>Awesome Nano Banana！迄今最强生图模型的28个玩法合集 | 附提示词</w:t>
        </w:r>
      </w:hyperlink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好了，案例就分享到这里。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不知道你有没有发现，今天聊的所有玩法，核心已经不是某个模型画的图有多惊艳，而是 </w:t>
      </w:r>
      <w:r>
        <w:rPr>
          <w:rFonts w:eastAsia="等线" w:ascii="Arial" w:cs="Arial" w:hAnsi="Arial"/>
          <w:b w:val="true"/>
          <w:sz w:val="22"/>
        </w:rPr>
        <w:t>我们与AI协作方式的彻底改变。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老实说，之前用单个工具的时候，注意力都放到了怎么跑图上面了。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而现在， </w:t>
      </w:r>
      <w:r>
        <w:rPr>
          <w:rFonts w:eastAsia="等线" w:ascii="Arial" w:cs="Arial" w:hAnsi="Arial"/>
          <w:b w:val="true"/>
          <w:sz w:val="22"/>
          <w:u w:val="single"/>
        </w:rPr>
        <w:t>Lovart 的设计Agent 改变了这种生产范式，我现在只需要关注创意、故事脚本、讲清楚我想要什么就好了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其余具体怎么执行——是精心挑选模型，还是大力出奇迹——我们不用关心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AI生图的1.0时代，是“工具”的胜利，我们惊叹于它能“画”出什么。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u w:val="single"/>
        </w:rPr>
        <w:t>而AI生图的2.0时代，是“思想”的胜利，我们终于可以专注于我们想“表达”什么。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这，可能才是AI赋予我们普通人创造力的，最激动人心的部分。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大家还想看我跑什么样的生图案例？或者你对Agent工作流有什么脑洞？评论区聊聊，饼干哥哥肝出来！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61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2837517">
    <w:lvl>
      <w:start w:val="1"/>
      <w:numFmt w:val="decimal"/>
      <w:suff w:val="tab"/>
      <w:lvlText w:val="%1."/>
      <w:rPr>
        <w:color w:val="3370ff"/>
      </w:rPr>
    </w:lvl>
  </w:abstractNum>
  <w:abstractNum w:abstractNumId="2837518">
    <w:lvl>
      <w:start w:val="2"/>
      <w:numFmt w:val="decimal"/>
      <w:suff w:val="tab"/>
      <w:lvlText w:val="%1."/>
      <w:rPr>
        <w:color w:val="3370ff"/>
      </w:rPr>
    </w:lvl>
  </w:abstractNum>
  <w:abstractNum w:abstractNumId="2837519">
    <w:lvl>
      <w:start w:val="3"/>
      <w:numFmt w:val="decimal"/>
      <w:suff w:val="tab"/>
      <w:lvlText w:val="%1."/>
      <w:rPr>
        <w:color w:val="3370ff"/>
      </w:rPr>
    </w:lvl>
  </w:abstractNum>
  <w:num w:numId="1">
    <w:abstractNumId w:val="2837517"/>
  </w:num>
  <w:num w:numId="2">
    <w:abstractNumId w:val="2837518"/>
  </w:num>
  <w:num w:numId="3">
    <w:abstractNumId w:val="2837519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4.png" Type="http://schemas.openxmlformats.org/officeDocument/2006/relationships/image"/><Relationship Id="rId11" Target="media/image5.png" Type="http://schemas.openxmlformats.org/officeDocument/2006/relationships/image"/><Relationship Id="rId12" Target="media/image6.png" Type="http://schemas.openxmlformats.org/officeDocument/2006/relationships/image"/><Relationship Id="rId13" Target="media/image7.png" Type="http://schemas.openxmlformats.org/officeDocument/2006/relationships/image"/><Relationship Id="rId14" Target="media/image8.png" Type="http://schemas.openxmlformats.org/officeDocument/2006/relationships/image"/><Relationship Id="rId15" Target="media/image9.png" Type="http://schemas.openxmlformats.org/officeDocument/2006/relationships/image"/><Relationship Id="rId16" Target="media/image10.png" Type="http://schemas.openxmlformats.org/officeDocument/2006/relationships/image"/><Relationship Id="rId17" Target="media/image11.png" Type="http://schemas.openxmlformats.org/officeDocument/2006/relationships/image"/><Relationship Id="rId18" Target="media/image12.png" Type="http://schemas.openxmlformats.org/officeDocument/2006/relationships/image"/><Relationship Id="rId19" Target="media/image13.png" Type="http://schemas.openxmlformats.org/officeDocument/2006/relationships/image"/><Relationship Id="rId2" Target="styles.xml" Type="http://schemas.openxmlformats.org/officeDocument/2006/relationships/styles"/><Relationship Id="rId20" Target="media/image14.png" Type="http://schemas.openxmlformats.org/officeDocument/2006/relationships/image"/><Relationship Id="rId21" Target="media/image15.png" Type="http://schemas.openxmlformats.org/officeDocument/2006/relationships/image"/><Relationship Id="rId22" Target="media/image16.png" Type="http://schemas.openxmlformats.org/officeDocument/2006/relationships/image"/><Relationship Id="rId23" Target="media/image17.png" Type="http://schemas.openxmlformats.org/officeDocument/2006/relationships/image"/><Relationship Id="rId24" Target="media/image18.png" Type="http://schemas.openxmlformats.org/officeDocument/2006/relationships/image"/><Relationship Id="rId25" Target="media/image19.png" Type="http://schemas.openxmlformats.org/officeDocument/2006/relationships/image"/><Relationship Id="rId26" Target="media/image20.png" Type="http://schemas.openxmlformats.org/officeDocument/2006/relationships/image"/><Relationship Id="rId27" Target="media/image21.png" Type="http://schemas.openxmlformats.org/officeDocument/2006/relationships/image"/><Relationship Id="rId28" Target="media/image22.png" Type="http://schemas.openxmlformats.org/officeDocument/2006/relationships/image"/><Relationship Id="rId29" Target="media/image23.png" Type="http://schemas.openxmlformats.org/officeDocument/2006/relationships/image"/><Relationship Id="rId3" Target="footer1.xml" Type="http://schemas.openxmlformats.org/officeDocument/2006/relationships/footer"/><Relationship Id="rId30" Target="media/image24.png" Type="http://schemas.openxmlformats.org/officeDocument/2006/relationships/image"/><Relationship Id="rId31" Target="media/image25.png" Type="http://schemas.openxmlformats.org/officeDocument/2006/relationships/image"/><Relationship Id="rId32" Target="media/image26.png" Type="http://schemas.openxmlformats.org/officeDocument/2006/relationships/image"/><Relationship Id="rId33" Target="media/image27.png" Type="http://schemas.openxmlformats.org/officeDocument/2006/relationships/image"/><Relationship Id="rId34" Target="media/image28.png" Type="http://schemas.openxmlformats.org/officeDocument/2006/relationships/image"/><Relationship Id="rId35" Target="media/image29.png" Type="http://schemas.openxmlformats.org/officeDocument/2006/relationships/image"/><Relationship Id="rId36" Target="media/image30.png" Type="http://schemas.openxmlformats.org/officeDocument/2006/relationships/image"/><Relationship Id="rId37" Target="media/image31.png" Type="http://schemas.openxmlformats.org/officeDocument/2006/relationships/image"/><Relationship Id="rId38" Target="media/image32.png" Type="http://schemas.openxmlformats.org/officeDocument/2006/relationships/image"/><Relationship Id="rId39" Target="media/image33.png" Type="http://schemas.openxmlformats.org/officeDocument/2006/relationships/image"/><Relationship Id="rId4" Target="https://mp.weixin.qq.com/s/FL2nqXwyFQk4aOypVQpcdg" TargetMode="External" Type="http://schemas.openxmlformats.org/officeDocument/2006/relationships/hyperlink"/><Relationship Id="rId40" Target="media/image34.png" Type="http://schemas.openxmlformats.org/officeDocument/2006/relationships/image"/><Relationship Id="rId41" Target="media/image35.png" Type="http://schemas.openxmlformats.org/officeDocument/2006/relationships/image"/><Relationship Id="rId42" Target="media/image36.png" Type="http://schemas.openxmlformats.org/officeDocument/2006/relationships/image"/><Relationship Id="rId43" Target="media/image37.png" Type="http://schemas.openxmlformats.org/officeDocument/2006/relationships/image"/><Relationship Id="rId44" Target="media/image38.png" Type="http://schemas.openxmlformats.org/officeDocument/2006/relationships/image"/><Relationship Id="rId45" Target="media/image39.png" Type="http://schemas.openxmlformats.org/officeDocument/2006/relationships/image"/><Relationship Id="rId46" Target="media/image40.png" Type="http://schemas.openxmlformats.org/officeDocument/2006/relationships/image"/><Relationship Id="rId47" Target="media/image41.png" Type="http://schemas.openxmlformats.org/officeDocument/2006/relationships/image"/><Relationship Id="rId48" Target="https://mp.weixin.qq.com/s?__biz=MjM5NDI4MTY3NA==&amp;mid=2257494998&amp;idx=1&amp;sn=f23e31d770126bf5303dbe26e724d27b&amp;scene=21#wechat_redirect" TargetMode="External" Type="http://schemas.openxmlformats.org/officeDocument/2006/relationships/hyperlink"/><Relationship Id="rId49" Target="media/image42.png" Type="http://schemas.openxmlformats.org/officeDocument/2006/relationships/image"/><Relationship Id="rId5" Target="https://www.feishu.cn/hc/zh-CN/articles/606278856233?from=in_ccm_clip_doc" TargetMode="External" Type="http://schemas.openxmlformats.org/officeDocument/2006/relationships/hyperlink"/><Relationship Id="rId50" Target="media/image43.png" Type="http://schemas.openxmlformats.org/officeDocument/2006/relationships/image"/><Relationship Id="rId51" Target="media/image44.png" Type="http://schemas.openxmlformats.org/officeDocument/2006/relationships/image"/><Relationship Id="rId52" Target="media/image45.png" Type="http://schemas.openxmlformats.org/officeDocument/2006/relationships/image"/><Relationship Id="rId53" Target="media/image46.png" Type="http://schemas.openxmlformats.org/officeDocument/2006/relationships/image"/><Relationship Id="rId54" Target="media/image47.png" Type="http://schemas.openxmlformats.org/officeDocument/2006/relationships/image"/><Relationship Id="rId55" Target="media/image48.png" Type="http://schemas.openxmlformats.org/officeDocument/2006/relationships/image"/><Relationship Id="rId56" Target="numbering.xml" Type="http://schemas.openxmlformats.org/officeDocument/2006/relationships/numbering"/><Relationship Id="rId57" Target="media/image49.png" Type="http://schemas.openxmlformats.org/officeDocument/2006/relationships/image"/><Relationship Id="rId58" Target="media/image50.png" Type="http://schemas.openxmlformats.org/officeDocument/2006/relationships/image"/><Relationship Id="rId59" Target="media/image51.png" Type="http://schemas.openxmlformats.org/officeDocument/2006/relationships/image"/><Relationship Id="rId6" Target="media/image1.png" Type="http://schemas.openxmlformats.org/officeDocument/2006/relationships/image"/><Relationship Id="rId60" Target="https://mp.weixin.qq.com/s?__biz=MjM5NDI4MTY3NA==&amp;mid=2257494451&amp;idx=1&amp;sn=acff53e53e702edc2d4443b0e4fe6caa&amp;scene=21#wechat_redirect" TargetMode="External" Type="http://schemas.openxmlformats.org/officeDocument/2006/relationships/hyperlink"/><Relationship Id="rId61" Target="header1.xml" Type="http://schemas.openxmlformats.org/officeDocument/2006/relationships/header"/><Relationship Id="rId7" Target="media/image2.png" Type="http://schemas.openxmlformats.org/officeDocument/2006/relationships/image"/><Relationship Id="rId8" Target="media/image3.png" Type="http://schemas.openxmlformats.org/officeDocument/2006/relationships/image"/><Relationship Id="rId9" Target="https://mp.weixin.qq.com/s?__biz=MjM5NDI4MTY3NA==&amp;mid=2257494565&amp;idx=1&amp;sn=668456b920b427091e8581413d97d2fb&amp;scene=21#wechat_redirect" TargetMode="External" Type="http://schemas.openxmlformats.org/officeDocument/2006/relationships/hyperlink"/></Relationships>
</file>

<file path=word/_rels/header1.xml.rels><?xml version="1.0" encoding="UTF-8" standalone="yes"?><Relationships xmlns="http://schemas.openxmlformats.org/package/2006/relationships"><Relationship Id="rId1" Target="media/image52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2025-12-31T10:25:16Z</dcterms:created>
  <dc:creator>Apache POI</dc:creator>
</cp:coreProperties>
</file>